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F3235" w:rsidP="1CD15B0D" w:rsidRDefault="00F8771B" w14:paraId="00287F79" w14:textId="42C13FCC">
      <w:pPr>
        <w:pStyle w:val="Normal"/>
        <w:jc w:val="both"/>
      </w:pPr>
      <w:r w:rsidR="00F8771B">
        <w:rPr/>
        <w:t xml:space="preserve">   </w:t>
      </w:r>
      <w:r w:rsidRPr="1CD15B0D" w:rsidR="00F8771B">
        <w:rPr>
          <w:sz w:val="32"/>
          <w:szCs w:val="32"/>
        </w:rPr>
        <w:t xml:space="preserve">   </w:t>
      </w:r>
      <w:r w:rsidRPr="1CD15B0D" w:rsidR="1BD15BA2">
        <w:rPr>
          <w:b w:val="1"/>
          <w:bCs w:val="1"/>
          <w:sz w:val="32"/>
          <w:szCs w:val="32"/>
        </w:rPr>
        <w:t>Onsite Photography/ Filming Request</w:t>
      </w:r>
      <w:r w:rsidRPr="1CD15B0D" w:rsidR="1ED2B596">
        <w:rPr>
          <w:b w:val="1"/>
          <w:bCs w:val="1"/>
          <w:sz w:val="32"/>
          <w:szCs w:val="32"/>
        </w:rPr>
        <w:t xml:space="preserve"> </w:t>
      </w:r>
      <w:r w:rsidRPr="1CD15B0D" w:rsidR="1ED2B596">
        <w:rPr>
          <w:sz w:val="32"/>
          <w:szCs w:val="32"/>
        </w:rPr>
        <w:t xml:space="preserve">           </w:t>
      </w:r>
      <w:r w:rsidR="1ED2B596">
        <w:drawing>
          <wp:inline wp14:editId="10B5E774" wp14:anchorId="54BD467E">
            <wp:extent cx="1170595" cy="695979"/>
            <wp:effectExtent l="0" t="0" r="0" b="0"/>
            <wp:docPr id="159584309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13568331" name="Picture 1613568331"/>
                    <pic:cNvPicPr/>
                  </pic:nvPicPr>
                  <pic:blipFill>
                    <a:blip xmlns:r="http://schemas.openxmlformats.org/officeDocument/2006/relationships" r:embed="rId171787208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0595" cy="69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:rsidRPr="004F3235" w:rsidR="004F3235" w:rsidP="004F3235" w:rsidRDefault="004F3235" w14:paraId="316DFBED" w14:textId="357FBAA8">
      <w:pPr>
        <w:jc w:val="both"/>
        <w:rPr>
          <w:rFonts w:cstheme="minorHAnsi"/>
          <w:sz w:val="28"/>
          <w:szCs w:val="28"/>
        </w:rPr>
      </w:pPr>
      <w:r w:rsidRPr="004F3235">
        <w:rPr>
          <w:rFonts w:cstheme="minorHAnsi"/>
          <w:b/>
          <w:sz w:val="28"/>
          <w:szCs w:val="28"/>
          <w:lang w:val="en-GB"/>
        </w:rPr>
        <w:t>Introduction</w:t>
      </w:r>
    </w:p>
    <w:p w:rsidRPr="00F62FCE" w:rsidR="00EE1450" w:rsidP="00F62FCE" w:rsidRDefault="004F3235" w14:paraId="407ED3EE" w14:textId="3AF9030E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EE1450">
        <w:rPr>
          <w:rFonts w:cstheme="minorHAnsi"/>
          <w:sz w:val="24"/>
          <w:szCs w:val="24"/>
        </w:rPr>
        <w:t xml:space="preserve">This form sets out the conditions </w:t>
      </w:r>
      <w:r w:rsidR="0073006A">
        <w:rPr>
          <w:rFonts w:cstheme="minorHAnsi"/>
          <w:sz w:val="24"/>
          <w:szCs w:val="24"/>
        </w:rPr>
        <w:t xml:space="preserve">to request </w:t>
      </w:r>
      <w:r w:rsidRPr="00EE1450">
        <w:rPr>
          <w:rFonts w:cstheme="minorHAnsi"/>
          <w:sz w:val="24"/>
          <w:szCs w:val="24"/>
        </w:rPr>
        <w:t xml:space="preserve">onsite photography </w:t>
      </w:r>
      <w:r w:rsidR="0073006A">
        <w:rPr>
          <w:rFonts w:cstheme="minorHAnsi"/>
          <w:sz w:val="24"/>
          <w:szCs w:val="24"/>
        </w:rPr>
        <w:t xml:space="preserve">and filming </w:t>
      </w:r>
      <w:r w:rsidRPr="00EE1450">
        <w:rPr>
          <w:rFonts w:cstheme="minorHAnsi"/>
          <w:sz w:val="24"/>
          <w:szCs w:val="24"/>
        </w:rPr>
        <w:t>of the museum</w:t>
      </w:r>
      <w:r w:rsidR="0073006A">
        <w:rPr>
          <w:rFonts w:cstheme="minorHAnsi"/>
          <w:sz w:val="24"/>
          <w:szCs w:val="24"/>
        </w:rPr>
        <w:t>, library, and archive spaces and</w:t>
      </w:r>
      <w:r w:rsidRPr="00EE1450">
        <w:rPr>
          <w:rFonts w:cstheme="minorHAnsi"/>
          <w:sz w:val="24"/>
          <w:szCs w:val="24"/>
        </w:rPr>
        <w:t xml:space="preserve"> collections. </w:t>
      </w:r>
      <w:r w:rsidRPr="00F62FCE" w:rsidR="006F65F8">
        <w:rPr>
          <w:rFonts w:cstheme="minorHAnsi"/>
          <w:sz w:val="24"/>
          <w:szCs w:val="24"/>
        </w:rPr>
        <w:t xml:space="preserve">We are committed to supporting research and educational access. Charges may be waived or reduced for non-commercial purposes. Requests must include details of the intended use, and outcomes such as </w:t>
      </w:r>
      <w:r w:rsidRPr="00F62FCE" w:rsidR="0073006A">
        <w:rPr>
          <w:rFonts w:cstheme="minorHAnsi"/>
          <w:sz w:val="24"/>
          <w:szCs w:val="24"/>
        </w:rPr>
        <w:t xml:space="preserve">social media, TV, film, </w:t>
      </w:r>
      <w:r w:rsidRPr="00F62FCE" w:rsidR="006F65F8">
        <w:rPr>
          <w:rFonts w:cstheme="minorHAnsi"/>
          <w:sz w:val="24"/>
          <w:szCs w:val="24"/>
        </w:rPr>
        <w:t>publications</w:t>
      </w:r>
      <w:r w:rsidRPr="00F62FCE" w:rsidR="00E64B9F">
        <w:rPr>
          <w:rFonts w:cstheme="minorHAnsi"/>
          <w:sz w:val="24"/>
          <w:szCs w:val="24"/>
        </w:rPr>
        <w:t>,</w:t>
      </w:r>
      <w:r w:rsidRPr="00F62FCE" w:rsidR="006F65F8">
        <w:rPr>
          <w:rFonts w:cstheme="minorHAnsi"/>
          <w:sz w:val="24"/>
          <w:szCs w:val="24"/>
        </w:rPr>
        <w:t xml:space="preserve"> or presentations</w:t>
      </w:r>
      <w:r w:rsidRPr="00F62FCE" w:rsidR="00E64B9F">
        <w:rPr>
          <w:rFonts w:cstheme="minorHAnsi"/>
          <w:sz w:val="24"/>
          <w:szCs w:val="24"/>
        </w:rPr>
        <w:t>.</w:t>
      </w:r>
      <w:r w:rsidRPr="00F62FCE" w:rsidR="00EE1450">
        <w:rPr>
          <w:rFonts w:cstheme="minorHAnsi"/>
          <w:sz w:val="24"/>
          <w:szCs w:val="24"/>
        </w:rPr>
        <w:t xml:space="preserve"> Following a review of the request, details of </w:t>
      </w:r>
      <w:r w:rsidRPr="00F62FCE" w:rsidR="0073006A">
        <w:rPr>
          <w:rFonts w:cstheme="minorHAnsi"/>
          <w:sz w:val="24"/>
          <w:szCs w:val="24"/>
        </w:rPr>
        <w:t xml:space="preserve">applicable </w:t>
      </w:r>
      <w:r w:rsidRPr="00F62FCE" w:rsidR="00EE1450">
        <w:rPr>
          <w:rFonts w:cstheme="minorHAnsi"/>
          <w:sz w:val="24"/>
          <w:szCs w:val="24"/>
        </w:rPr>
        <w:t xml:space="preserve">charges will be provided. </w:t>
      </w:r>
    </w:p>
    <w:p w:rsidR="00EE1450" w:rsidP="00EE1450" w:rsidRDefault="00EE1450" w14:paraId="60A84648" w14:textId="77777777">
      <w:pPr>
        <w:pStyle w:val="ListParagraph"/>
        <w:ind w:left="360"/>
        <w:jc w:val="both"/>
        <w:rPr>
          <w:rFonts w:cstheme="minorHAnsi"/>
          <w:sz w:val="24"/>
          <w:szCs w:val="24"/>
        </w:rPr>
      </w:pPr>
    </w:p>
    <w:p w:rsidRPr="00F62FCE" w:rsidR="005453E8" w:rsidP="00F62FCE" w:rsidRDefault="00EE1450" w14:paraId="6D2F55A4" w14:textId="52D79495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EE1450">
        <w:rPr>
          <w:rFonts w:cstheme="minorHAnsi"/>
          <w:sz w:val="24"/>
          <w:szCs w:val="24"/>
        </w:rPr>
        <w:t>Please read these c</w:t>
      </w:r>
      <w:r w:rsidR="00E64B9F">
        <w:rPr>
          <w:rFonts w:cstheme="minorHAnsi"/>
          <w:sz w:val="24"/>
          <w:szCs w:val="24"/>
        </w:rPr>
        <w:t>onditions carefully before signing page 2 and completing the</w:t>
      </w:r>
      <w:r w:rsidRPr="00EE1450">
        <w:rPr>
          <w:rFonts w:cstheme="minorHAnsi"/>
          <w:sz w:val="24"/>
          <w:szCs w:val="24"/>
        </w:rPr>
        <w:t xml:space="preserve"> form on page 3</w:t>
      </w:r>
      <w:r w:rsidR="00E64B9F">
        <w:rPr>
          <w:rFonts w:cstheme="minorHAnsi"/>
          <w:sz w:val="24"/>
          <w:szCs w:val="24"/>
        </w:rPr>
        <w:t xml:space="preserve">. Your completed form should be sent to the museum at least </w:t>
      </w:r>
      <w:r w:rsidRPr="00F62FCE" w:rsidR="00E64B9F">
        <w:rPr>
          <w:rFonts w:cstheme="minorHAnsi"/>
          <w:b/>
          <w:bCs/>
          <w:sz w:val="24"/>
          <w:szCs w:val="24"/>
        </w:rPr>
        <w:t>15 working days</w:t>
      </w:r>
      <w:r w:rsidR="00E64B9F">
        <w:rPr>
          <w:rFonts w:cstheme="minorHAnsi"/>
          <w:sz w:val="24"/>
          <w:szCs w:val="24"/>
        </w:rPr>
        <w:t xml:space="preserve"> before you intend to visit. Agreement is </w:t>
      </w:r>
      <w:r w:rsidRPr="00EE1450">
        <w:rPr>
          <w:rFonts w:cstheme="minorHAnsi"/>
          <w:sz w:val="24"/>
          <w:szCs w:val="24"/>
        </w:rPr>
        <w:t xml:space="preserve">required before any </w:t>
      </w:r>
      <w:r w:rsidR="0091098D">
        <w:rPr>
          <w:rFonts w:cstheme="minorHAnsi"/>
          <w:sz w:val="24"/>
          <w:szCs w:val="24"/>
        </w:rPr>
        <w:t xml:space="preserve">access will </w:t>
      </w:r>
      <w:r w:rsidRPr="00EE1450">
        <w:rPr>
          <w:rFonts w:cstheme="minorHAnsi"/>
          <w:sz w:val="24"/>
          <w:szCs w:val="24"/>
        </w:rPr>
        <w:t>proceed.</w:t>
      </w:r>
      <w:r w:rsidR="00F62FCE">
        <w:rPr>
          <w:rFonts w:cstheme="minorHAnsi"/>
          <w:sz w:val="24"/>
          <w:szCs w:val="24"/>
        </w:rPr>
        <w:t xml:space="preserve"> </w:t>
      </w:r>
      <w:r w:rsidRPr="00F62FCE" w:rsidR="00753249">
        <w:rPr>
          <w:rFonts w:cstheme="minorHAnsi"/>
          <w:sz w:val="24"/>
          <w:szCs w:val="24"/>
          <w:lang w:val="en-GB"/>
        </w:rPr>
        <w:t>These terms and conditions are non-negotiable and failure to adhere to them may result in the termination of the process.</w:t>
      </w:r>
    </w:p>
    <w:p w:rsidR="00EE1450" w:rsidP="004F3235" w:rsidRDefault="00EE1450" w14:paraId="30611445" w14:textId="7E9F10F2">
      <w:pPr>
        <w:rPr>
          <w:rFonts w:cstheme="minorHAnsi"/>
          <w:sz w:val="24"/>
          <w:szCs w:val="24"/>
          <w:u w:val="single"/>
        </w:rPr>
      </w:pPr>
      <w:r w:rsidRPr="004F3235">
        <w:rPr>
          <w:rFonts w:cstheme="minorHAnsi"/>
          <w:b/>
          <w:sz w:val="28"/>
          <w:szCs w:val="28"/>
          <w:lang w:val="en-GB"/>
        </w:rPr>
        <w:t>Terms and conditions for onsite photography</w:t>
      </w:r>
      <w:r w:rsidR="00E64B9F">
        <w:rPr>
          <w:rFonts w:cstheme="minorHAnsi"/>
          <w:b/>
          <w:sz w:val="28"/>
          <w:szCs w:val="28"/>
          <w:lang w:val="en-GB"/>
        </w:rPr>
        <w:t xml:space="preserve"> / filming</w:t>
      </w:r>
      <w:r>
        <w:rPr>
          <w:rFonts w:cstheme="minorHAnsi"/>
          <w:sz w:val="24"/>
          <w:szCs w:val="24"/>
          <w:u w:val="single"/>
        </w:rPr>
        <w:t xml:space="preserve"> </w:t>
      </w:r>
    </w:p>
    <w:p w:rsidRPr="004F3235" w:rsidR="004F3235" w:rsidP="004F3235" w:rsidRDefault="004F3235" w14:paraId="5A06556F" w14:textId="7BC785B3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Logistics </w:t>
      </w:r>
    </w:p>
    <w:p w:rsidR="004F3235" w:rsidP="004F3235" w:rsidRDefault="004F3235" w14:paraId="03B8E1BB" w14:textId="14F67DC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F3235">
        <w:rPr>
          <w:rFonts w:cstheme="minorHAnsi"/>
          <w:sz w:val="24"/>
          <w:szCs w:val="24"/>
        </w:rPr>
        <w:t>Requests</w:t>
      </w:r>
      <w:r>
        <w:rPr>
          <w:rFonts w:cstheme="minorHAnsi"/>
          <w:sz w:val="24"/>
          <w:szCs w:val="24"/>
        </w:rPr>
        <w:t xml:space="preserve"> will</w:t>
      </w:r>
      <w:r w:rsidRPr="004F3235">
        <w:rPr>
          <w:rFonts w:cstheme="minorHAnsi"/>
          <w:sz w:val="24"/>
          <w:szCs w:val="24"/>
        </w:rPr>
        <w:t xml:space="preserve"> be submitted at least 1</w:t>
      </w:r>
      <w:r w:rsidR="00E64B9F">
        <w:rPr>
          <w:rFonts w:cstheme="minorHAnsi"/>
          <w:sz w:val="24"/>
          <w:szCs w:val="24"/>
        </w:rPr>
        <w:t>5</w:t>
      </w:r>
      <w:r w:rsidRPr="004F3235">
        <w:rPr>
          <w:rFonts w:cstheme="minorHAnsi"/>
          <w:sz w:val="24"/>
          <w:szCs w:val="24"/>
        </w:rPr>
        <w:t xml:space="preserve"> working days in advance and include details of relevant collections and/or areas to be photographed</w:t>
      </w:r>
      <w:r w:rsidR="0091098D">
        <w:rPr>
          <w:rFonts w:cstheme="minorHAnsi"/>
          <w:sz w:val="24"/>
          <w:szCs w:val="24"/>
        </w:rPr>
        <w:t>/filmed</w:t>
      </w:r>
      <w:r w:rsidRPr="004F3235">
        <w:rPr>
          <w:rFonts w:cstheme="minorHAnsi"/>
          <w:sz w:val="24"/>
          <w:szCs w:val="24"/>
        </w:rPr>
        <w:t xml:space="preserve">. </w:t>
      </w:r>
    </w:p>
    <w:p w:rsidR="004F3235" w:rsidP="004F3235" w:rsidRDefault="004F3235" w14:paraId="2722F90B" w14:textId="77777777">
      <w:pPr>
        <w:pStyle w:val="ListParagraph"/>
        <w:ind w:left="360"/>
        <w:rPr>
          <w:rFonts w:cstheme="minorHAnsi"/>
          <w:sz w:val="24"/>
          <w:szCs w:val="24"/>
        </w:rPr>
      </w:pPr>
    </w:p>
    <w:p w:rsidR="004F3235" w:rsidP="004F3235" w:rsidRDefault="00E64B9F" w14:paraId="0420EC7E" w14:textId="51DA1F2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Access for photography/filming</w:t>
      </w:r>
      <w:r w:rsidRPr="004F3235" w:rsidR="004F3235">
        <w:rPr>
          <w:rFonts w:cstheme="minorHAnsi"/>
          <w:sz w:val="24"/>
          <w:szCs w:val="24"/>
        </w:rPr>
        <w:t xml:space="preserve"> is allowed only Monday–Friday, 9:00–10:00, unless otherwise agreed.</w:t>
      </w:r>
    </w:p>
    <w:p w:rsidRPr="00E64B9F" w:rsidR="004F3235" w:rsidP="004F3235" w:rsidRDefault="004F3235" w14:paraId="7E1D5F08" w14:textId="77777777">
      <w:pPr>
        <w:pStyle w:val="ListParagraph"/>
        <w:rPr>
          <w:rFonts w:cstheme="minorHAnsi"/>
          <w:sz w:val="24"/>
          <w:szCs w:val="24"/>
        </w:rPr>
      </w:pPr>
    </w:p>
    <w:p w:rsidRPr="004F3235" w:rsidR="004F3235" w:rsidP="004F3235" w:rsidRDefault="004F3235" w14:paraId="6C046CA2" w14:textId="1C5C78FA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GB"/>
        </w:rPr>
        <w:t xml:space="preserve">While onsite, you will be </w:t>
      </w:r>
      <w:r w:rsidRPr="004F3235">
        <w:rPr>
          <w:rFonts w:cstheme="minorHAnsi"/>
          <w:sz w:val="24"/>
          <w:szCs w:val="24"/>
          <w:lang w:val="en-GB"/>
        </w:rPr>
        <w:t>accompanied by a member of</w:t>
      </w:r>
      <w:r w:rsidR="00E64B9F">
        <w:rPr>
          <w:rFonts w:cstheme="minorHAnsi"/>
          <w:sz w:val="24"/>
          <w:szCs w:val="24"/>
          <w:lang w:val="en-GB"/>
        </w:rPr>
        <w:t xml:space="preserve"> our team</w:t>
      </w:r>
      <w:r w:rsidRPr="004F3235">
        <w:rPr>
          <w:rFonts w:cstheme="minorHAnsi"/>
          <w:sz w:val="24"/>
          <w:szCs w:val="24"/>
          <w:lang w:val="en-GB"/>
        </w:rPr>
        <w:t xml:space="preserve"> at all times.</w:t>
      </w:r>
    </w:p>
    <w:p w:rsidRPr="004F3235" w:rsidR="004F3235" w:rsidP="004F3235" w:rsidRDefault="004F3235" w14:paraId="21BC508E" w14:textId="77777777">
      <w:pPr>
        <w:pStyle w:val="ListParagraph"/>
        <w:rPr>
          <w:rFonts w:cstheme="minorHAnsi"/>
          <w:sz w:val="24"/>
          <w:szCs w:val="24"/>
        </w:rPr>
      </w:pPr>
    </w:p>
    <w:p w:rsidR="004F3235" w:rsidP="004F3235" w:rsidRDefault="004F3235" w14:paraId="736F5012" w14:textId="3E5AE7C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</w:t>
      </w:r>
      <w:r w:rsidR="00E64B9F">
        <w:rPr>
          <w:rFonts w:cstheme="minorHAnsi"/>
          <w:sz w:val="24"/>
          <w:szCs w:val="24"/>
        </w:rPr>
        <w:t xml:space="preserve">display cases will be opened or </w:t>
      </w:r>
      <w:r>
        <w:rPr>
          <w:rFonts w:cstheme="minorHAnsi"/>
          <w:sz w:val="24"/>
          <w:szCs w:val="24"/>
        </w:rPr>
        <w:t xml:space="preserve">collections </w:t>
      </w:r>
      <w:r w:rsidRPr="004F3235">
        <w:rPr>
          <w:rFonts w:cstheme="minorHAnsi"/>
          <w:sz w:val="24"/>
          <w:szCs w:val="24"/>
        </w:rPr>
        <w:t>handled</w:t>
      </w:r>
      <w:r w:rsidR="00E64B9F">
        <w:rPr>
          <w:rFonts w:cstheme="minorHAnsi"/>
          <w:sz w:val="24"/>
          <w:szCs w:val="24"/>
        </w:rPr>
        <w:t xml:space="preserve"> </w:t>
      </w:r>
      <w:r w:rsidRPr="004F3235">
        <w:rPr>
          <w:rFonts w:cstheme="minorHAnsi"/>
          <w:sz w:val="24"/>
          <w:szCs w:val="24"/>
        </w:rPr>
        <w:t xml:space="preserve">unless </w:t>
      </w:r>
      <w:r w:rsidR="00E64B9F">
        <w:rPr>
          <w:rFonts w:cstheme="minorHAnsi"/>
          <w:sz w:val="24"/>
          <w:szCs w:val="24"/>
        </w:rPr>
        <w:t>specifically agreed and arranged. In these instances, access and h</w:t>
      </w:r>
      <w:r>
        <w:rPr>
          <w:rFonts w:cstheme="minorHAnsi"/>
          <w:sz w:val="24"/>
          <w:szCs w:val="24"/>
        </w:rPr>
        <w:t xml:space="preserve">andling will be undertaken by </w:t>
      </w:r>
      <w:r w:rsidR="00E64B9F">
        <w:rPr>
          <w:rFonts w:cstheme="minorHAnsi"/>
          <w:sz w:val="24"/>
          <w:szCs w:val="24"/>
        </w:rPr>
        <w:t>our team</w:t>
      </w:r>
      <w:r>
        <w:rPr>
          <w:rFonts w:cstheme="minorHAnsi"/>
          <w:sz w:val="24"/>
          <w:szCs w:val="24"/>
        </w:rPr>
        <w:t>.</w:t>
      </w:r>
    </w:p>
    <w:p w:rsidRPr="004F3235" w:rsidR="004F3235" w:rsidP="004F3235" w:rsidRDefault="004F3235" w14:paraId="1FB8FFD7" w14:textId="77777777">
      <w:pPr>
        <w:pStyle w:val="ListParagraph"/>
        <w:rPr>
          <w:rFonts w:cstheme="minorHAnsi"/>
          <w:sz w:val="24"/>
          <w:szCs w:val="24"/>
        </w:rPr>
      </w:pPr>
    </w:p>
    <w:p w:rsidR="004F3235" w:rsidP="004F3235" w:rsidRDefault="00F62FCE" w14:paraId="78CF725C" w14:textId="39DF776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Access to power supplies is limited;</w:t>
      </w:r>
      <w:r w:rsidRPr="004F3235" w:rsidR="004F3235">
        <w:rPr>
          <w:rFonts w:cstheme="minorHAnsi"/>
          <w:sz w:val="24"/>
          <w:szCs w:val="24"/>
          <w:lang w:val="en-GB"/>
        </w:rPr>
        <w:t xml:space="preserve"> your equipment </w:t>
      </w:r>
      <w:r w:rsidR="00E64B9F">
        <w:rPr>
          <w:rFonts w:cstheme="minorHAnsi"/>
          <w:sz w:val="24"/>
          <w:szCs w:val="24"/>
          <w:lang w:val="en-GB"/>
        </w:rPr>
        <w:t xml:space="preserve">should be </w:t>
      </w:r>
      <w:r w:rsidRPr="004F3235" w:rsidR="004F3235">
        <w:rPr>
          <w:rFonts w:cstheme="minorHAnsi"/>
          <w:sz w:val="24"/>
          <w:szCs w:val="24"/>
          <w:lang w:val="en-GB"/>
        </w:rPr>
        <w:t>battery operated</w:t>
      </w:r>
      <w:r w:rsidR="00E64B9F">
        <w:rPr>
          <w:rFonts w:cstheme="minorHAnsi"/>
          <w:sz w:val="24"/>
          <w:szCs w:val="24"/>
          <w:lang w:val="en-GB"/>
        </w:rPr>
        <w:t xml:space="preserve"> where possible</w:t>
      </w:r>
      <w:r w:rsidRPr="004F3235" w:rsidR="004F3235">
        <w:rPr>
          <w:rFonts w:cstheme="minorHAnsi"/>
          <w:sz w:val="24"/>
          <w:szCs w:val="24"/>
          <w:lang w:val="en-GB"/>
        </w:rPr>
        <w:t xml:space="preserve">. Any equipment that needs plugged in must be Portable Appliance Tested (PAT). </w:t>
      </w:r>
    </w:p>
    <w:p w:rsidRPr="00E64B9F" w:rsidR="00E64B9F" w:rsidP="00E64B9F" w:rsidRDefault="00E64B9F" w14:paraId="72A0597E" w14:textId="77777777">
      <w:pPr>
        <w:pStyle w:val="ListParagraph"/>
        <w:rPr>
          <w:rFonts w:cstheme="minorHAnsi"/>
          <w:sz w:val="24"/>
          <w:szCs w:val="24"/>
          <w:lang w:val="en-GB"/>
        </w:rPr>
      </w:pPr>
    </w:p>
    <w:p w:rsidR="00E64B9F" w:rsidP="004F3235" w:rsidRDefault="00E64B9F" w14:paraId="4EAA342C" w14:textId="018F6E99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If you are using lighting, tripods, microphone stands or similar, a risk assessment is required for review and approval by our team before your arrival. </w:t>
      </w:r>
    </w:p>
    <w:p w:rsidRPr="00F62FCE" w:rsidR="00F62FCE" w:rsidP="00F62FCE" w:rsidRDefault="00F62FCE" w14:paraId="303E2649" w14:textId="77777777">
      <w:pPr>
        <w:pStyle w:val="ListParagraph"/>
        <w:rPr>
          <w:rFonts w:cstheme="minorHAnsi"/>
          <w:sz w:val="24"/>
          <w:szCs w:val="24"/>
          <w:lang w:val="en-GB"/>
        </w:rPr>
      </w:pPr>
    </w:p>
    <w:p w:rsidR="00F62FCE" w:rsidP="00F62FCE" w:rsidRDefault="00F62FCE" w14:paraId="70CE2A6A" w14:textId="77777777">
      <w:pPr>
        <w:pStyle w:val="ListParagraph"/>
        <w:ind w:left="360"/>
        <w:rPr>
          <w:rFonts w:cstheme="minorHAnsi"/>
          <w:sz w:val="24"/>
          <w:szCs w:val="24"/>
          <w:lang w:val="en-GB"/>
        </w:rPr>
      </w:pPr>
    </w:p>
    <w:p w:rsidR="004C7BDD" w:rsidP="004C7BDD" w:rsidRDefault="004F3235" w14:paraId="099BBAEE" w14:textId="1000D1E1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There is no eating, smoking, or drinking in </w:t>
      </w:r>
      <w:r w:rsidR="00E64B9F">
        <w:rPr>
          <w:rFonts w:cstheme="minorHAnsi"/>
          <w:sz w:val="24"/>
          <w:szCs w:val="24"/>
          <w:lang w:val="en-GB"/>
        </w:rPr>
        <w:t>any areas containing collections</w:t>
      </w:r>
      <w:r>
        <w:rPr>
          <w:rFonts w:cstheme="minorHAnsi"/>
          <w:sz w:val="24"/>
          <w:szCs w:val="24"/>
          <w:lang w:val="en-GB"/>
        </w:rPr>
        <w:t xml:space="preserve"> (with the exception of water). </w:t>
      </w:r>
    </w:p>
    <w:p w:rsidRPr="004C7BDD" w:rsidR="004C7BDD" w:rsidP="004C7BDD" w:rsidRDefault="004C7BDD" w14:paraId="365EE2AD" w14:textId="77777777">
      <w:pPr>
        <w:pStyle w:val="ListParagraph"/>
        <w:rPr>
          <w:rFonts w:cstheme="minorHAnsi"/>
          <w:sz w:val="24"/>
          <w:szCs w:val="24"/>
          <w:lang w:val="en-GB"/>
        </w:rPr>
      </w:pPr>
    </w:p>
    <w:p w:rsidRPr="004C7BDD" w:rsidR="004C7BDD" w:rsidP="004C7BDD" w:rsidRDefault="004C7BDD" w14:paraId="0D3BB47F" w14:textId="463F689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en-GB"/>
        </w:rPr>
      </w:pPr>
      <w:r w:rsidRPr="004C7BDD">
        <w:rPr>
          <w:rFonts w:cstheme="minorHAnsi"/>
          <w:sz w:val="24"/>
          <w:szCs w:val="24"/>
          <w:lang w:val="en-GB"/>
        </w:rPr>
        <w:t xml:space="preserve">If you or a crew member requires any accommodations related to accessibility, please let us know in advance and we will make all reasonable efforts to accommodate this. </w:t>
      </w:r>
    </w:p>
    <w:p w:rsidR="00F62FCE" w:rsidP="00F62FCE" w:rsidRDefault="00F62FCE" w14:paraId="3A0EE069" w14:textId="77777777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Human Remains</w:t>
      </w:r>
    </w:p>
    <w:p w:rsidR="00F62FCE" w:rsidP="00F62FCE" w:rsidRDefault="00F62FCE" w14:paraId="67C3F6A8" w14:textId="7777777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Approved p</w:t>
      </w:r>
      <w:r w:rsidRPr="004F3235">
        <w:rPr>
          <w:rFonts w:cstheme="minorHAnsi"/>
          <w:sz w:val="24"/>
          <w:szCs w:val="24"/>
        </w:rPr>
        <w:t>hotography</w:t>
      </w:r>
      <w:r>
        <w:rPr>
          <w:rFonts w:cstheme="minorHAnsi"/>
          <w:sz w:val="24"/>
          <w:szCs w:val="24"/>
        </w:rPr>
        <w:t>/filming</w:t>
      </w:r>
      <w:r w:rsidRPr="004F3235">
        <w:rPr>
          <w:rFonts w:cstheme="minorHAnsi"/>
          <w:sz w:val="24"/>
          <w:szCs w:val="24"/>
        </w:rPr>
        <w:t xml:space="preserve"> of human remains will not show identifiable label texts. </w:t>
      </w:r>
    </w:p>
    <w:p w:rsidRPr="004F3235" w:rsidR="004F3235" w:rsidP="004F3235" w:rsidRDefault="004F3235" w14:paraId="2C5EA101" w14:textId="5C2ACE25">
      <w:pPr>
        <w:rPr>
          <w:rFonts w:cstheme="minorHAnsi"/>
          <w:sz w:val="24"/>
          <w:szCs w:val="24"/>
          <w:u w:val="single"/>
          <w:lang w:val="en-GB"/>
        </w:rPr>
      </w:pPr>
      <w:r>
        <w:rPr>
          <w:rFonts w:cstheme="minorHAnsi"/>
          <w:sz w:val="24"/>
          <w:szCs w:val="24"/>
          <w:u w:val="single"/>
          <w:lang w:val="en-GB"/>
        </w:rPr>
        <w:t>Damages</w:t>
      </w:r>
    </w:p>
    <w:p w:rsidRPr="004F3235" w:rsidR="004F3235" w:rsidP="004F3235" w:rsidRDefault="004F3235" w14:paraId="3A87B846" w14:textId="05535FD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In the event of damage, </w:t>
      </w:r>
      <w:r w:rsidR="00E64B9F">
        <w:rPr>
          <w:rFonts w:cstheme="minorHAnsi"/>
          <w:sz w:val="24"/>
          <w:szCs w:val="24"/>
          <w:lang w:val="en-GB"/>
        </w:rPr>
        <w:t>our team</w:t>
      </w:r>
      <w:r>
        <w:rPr>
          <w:rFonts w:cstheme="minorHAnsi"/>
          <w:sz w:val="24"/>
          <w:szCs w:val="24"/>
          <w:lang w:val="en-GB"/>
        </w:rPr>
        <w:t xml:space="preserve"> must be notified immediately. You are liable for any</w:t>
      </w:r>
      <w:r w:rsidRPr="004F3235">
        <w:rPr>
          <w:rFonts w:cstheme="minorHAnsi"/>
          <w:sz w:val="24"/>
          <w:szCs w:val="24"/>
          <w:lang w:val="en-GB"/>
        </w:rPr>
        <w:t xml:space="preserve"> damage caused as a result of the photography</w:t>
      </w:r>
      <w:r w:rsidR="00E64B9F">
        <w:rPr>
          <w:rFonts w:cstheme="minorHAnsi"/>
          <w:sz w:val="24"/>
          <w:szCs w:val="24"/>
          <w:lang w:val="en-GB"/>
        </w:rPr>
        <w:t>/filming</w:t>
      </w:r>
      <w:r w:rsidRPr="004F3235">
        <w:rPr>
          <w:rFonts w:cstheme="minorHAnsi"/>
          <w:sz w:val="24"/>
          <w:szCs w:val="24"/>
          <w:lang w:val="en-GB"/>
        </w:rPr>
        <w:t xml:space="preserve"> process and will</w:t>
      </w:r>
      <w:r>
        <w:rPr>
          <w:rFonts w:cstheme="minorHAnsi"/>
          <w:sz w:val="24"/>
          <w:szCs w:val="24"/>
          <w:lang w:val="en-GB"/>
        </w:rPr>
        <w:t xml:space="preserve"> be invoiced for the cost of repairs.</w:t>
      </w:r>
      <w:r w:rsidRPr="004F3235">
        <w:rPr>
          <w:rFonts w:cstheme="minorHAnsi"/>
          <w:sz w:val="24"/>
          <w:szCs w:val="24"/>
          <w:lang w:val="en-GB"/>
        </w:rPr>
        <w:t xml:space="preserve"> You may not carry out your own repairs.</w:t>
      </w:r>
    </w:p>
    <w:p w:rsidRPr="004F3235" w:rsidR="004F3235" w:rsidP="004F3235" w:rsidRDefault="004F3235" w14:paraId="0DCCB832" w14:textId="175B1BA7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Approval Prior to Use</w:t>
      </w:r>
    </w:p>
    <w:p w:rsidRPr="004F3235" w:rsidR="004F3235" w:rsidP="004F3235" w:rsidRDefault="004F3235" w14:paraId="33F2DE5E" w14:textId="34A104B0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F3235">
        <w:rPr>
          <w:rFonts w:cstheme="minorHAnsi"/>
          <w:sz w:val="24"/>
          <w:szCs w:val="24"/>
        </w:rPr>
        <w:t>All images</w:t>
      </w:r>
      <w:r w:rsidR="0091098D">
        <w:rPr>
          <w:rFonts w:cstheme="minorHAnsi"/>
          <w:sz w:val="24"/>
          <w:szCs w:val="24"/>
        </w:rPr>
        <w:t xml:space="preserve"> and film</w:t>
      </w:r>
      <w:r w:rsidRPr="004F3235">
        <w:rPr>
          <w:rFonts w:cstheme="minorHAnsi"/>
          <w:sz w:val="24"/>
          <w:szCs w:val="24"/>
        </w:rPr>
        <w:t xml:space="preserve"> will be reviewed by</w:t>
      </w:r>
      <w:r w:rsidR="00E64B9F">
        <w:rPr>
          <w:rFonts w:cstheme="minorHAnsi"/>
          <w:sz w:val="24"/>
          <w:szCs w:val="24"/>
        </w:rPr>
        <w:t xml:space="preserve"> our team prior to publication</w:t>
      </w:r>
      <w:r w:rsidRPr="004F3235">
        <w:rPr>
          <w:rFonts w:cstheme="minorHAnsi"/>
          <w:sz w:val="24"/>
          <w:szCs w:val="24"/>
        </w:rPr>
        <w:t>.</w:t>
      </w:r>
    </w:p>
    <w:p w:rsidRPr="004F3235" w:rsidR="004F3235" w:rsidP="004F3235" w:rsidRDefault="004F3235" w14:paraId="134E7C21" w14:textId="77777777">
      <w:pPr>
        <w:pStyle w:val="ListParagraph"/>
        <w:rPr>
          <w:rFonts w:cstheme="minorHAnsi"/>
          <w:sz w:val="24"/>
          <w:szCs w:val="24"/>
        </w:rPr>
      </w:pPr>
    </w:p>
    <w:p w:rsidR="004F3235" w:rsidP="004F3235" w:rsidRDefault="004F3235" w14:paraId="28F58BA9" w14:textId="6EA529D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F3235">
        <w:rPr>
          <w:rFonts w:cstheme="minorHAnsi"/>
          <w:sz w:val="24"/>
          <w:szCs w:val="24"/>
        </w:rPr>
        <w:t>There will be no sharing on social media without prior written consent.</w:t>
      </w:r>
    </w:p>
    <w:p w:rsidRPr="004F3235" w:rsidR="004F3235" w:rsidP="004F3235" w:rsidRDefault="004F3235" w14:paraId="2D03ED40" w14:textId="0A5C50A3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Acknowledgements</w:t>
      </w:r>
    </w:p>
    <w:p w:rsidRPr="004F3235" w:rsidR="004F3235" w:rsidP="004F3235" w:rsidRDefault="004F3235" w14:paraId="78E24754" w14:textId="72EC937D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4F3235">
        <w:rPr>
          <w:rFonts w:cstheme="minorHAnsi"/>
          <w:sz w:val="24"/>
          <w:szCs w:val="24"/>
        </w:rPr>
        <w:t xml:space="preserve">All images </w:t>
      </w:r>
      <w:r w:rsidR="0091098D">
        <w:rPr>
          <w:rFonts w:cstheme="minorHAnsi"/>
          <w:sz w:val="24"/>
          <w:szCs w:val="24"/>
        </w:rPr>
        <w:t xml:space="preserve">and film </w:t>
      </w:r>
      <w:r w:rsidRPr="004F3235">
        <w:rPr>
          <w:rFonts w:cstheme="minorHAnsi"/>
          <w:sz w:val="24"/>
          <w:szCs w:val="24"/>
        </w:rPr>
        <w:t>will be credited as: 'Surgeons’ Hall Museums, The Royal College of Surgeons of Edinburgh'.</w:t>
      </w:r>
    </w:p>
    <w:p w:rsidRPr="00F033FE" w:rsidR="00F033FE" w:rsidP="00F033FE" w:rsidRDefault="00F033FE" w14:paraId="31BF7EDD" w14:textId="290EAFFA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Breaching Terms </w:t>
      </w:r>
    </w:p>
    <w:p w:rsidR="004F3235" w:rsidP="00F033FE" w:rsidRDefault="00E64B9F" w14:paraId="47BD8FDD" w14:textId="2B59DAF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reserve </w:t>
      </w:r>
      <w:r w:rsidRPr="00F033FE" w:rsidR="004F3235">
        <w:rPr>
          <w:rFonts w:cstheme="minorHAnsi"/>
          <w:sz w:val="24"/>
          <w:szCs w:val="24"/>
        </w:rPr>
        <w:t>the right to stop photography</w:t>
      </w:r>
      <w:r w:rsidR="0091098D">
        <w:rPr>
          <w:rFonts w:cstheme="minorHAnsi"/>
          <w:sz w:val="24"/>
          <w:szCs w:val="24"/>
        </w:rPr>
        <w:t>/filming</w:t>
      </w:r>
      <w:r w:rsidRPr="00F033FE" w:rsidR="004F3235">
        <w:rPr>
          <w:rFonts w:cstheme="minorHAnsi"/>
          <w:sz w:val="24"/>
          <w:szCs w:val="24"/>
        </w:rPr>
        <w:t xml:space="preserve"> if any conditions are breached.</w:t>
      </w:r>
    </w:p>
    <w:p w:rsidR="00F62FCE" w:rsidP="00F62FCE" w:rsidRDefault="00F62FCE" w14:paraId="4EC974C0" w14:textId="03DCB70D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Intellectual Property</w:t>
      </w:r>
    </w:p>
    <w:p w:rsidRPr="00F62FCE" w:rsidR="00F62FCE" w:rsidP="00F62FCE" w:rsidRDefault="00F62FCE" w14:paraId="20E46E07" w14:textId="2EC6DBFD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62FCE">
        <w:rPr>
          <w:rFonts w:cstheme="minorHAnsi"/>
          <w:sz w:val="24"/>
          <w:szCs w:val="24"/>
        </w:rPr>
        <w:t>All intellectual property rights in the images and/or footage captured during the onsite photography/filming remain with the applicant. The applicant is solely responsible for securing all necessary permissions, licen</w:t>
      </w:r>
      <w:r>
        <w:rPr>
          <w:rFonts w:cstheme="minorHAnsi"/>
          <w:sz w:val="24"/>
          <w:szCs w:val="24"/>
        </w:rPr>
        <w:t>c</w:t>
      </w:r>
      <w:r w:rsidRPr="00F62FCE">
        <w:rPr>
          <w:rFonts w:cstheme="minorHAnsi"/>
          <w:sz w:val="24"/>
          <w:szCs w:val="24"/>
        </w:rPr>
        <w:t>es, and rights clearances for the use and publication of any content produced, including third-party intellectual property where applicable. The Royal College of Surgeons of Edinburgh assumes no responsibility for any copyright or rights infringements resulting from the applicant’s use of the material.</w:t>
      </w:r>
    </w:p>
    <w:p w:rsidRPr="004F3235" w:rsidR="00F033FE" w:rsidP="00F033FE" w:rsidRDefault="00F033FE" w14:paraId="44C22733" w14:textId="76D49972">
      <w:pPr>
        <w:jc w:val="both"/>
        <w:rPr>
          <w:rFonts w:cstheme="minorHAnsi"/>
          <w:b/>
          <w:sz w:val="28"/>
          <w:szCs w:val="28"/>
          <w:lang w:val="en-GB"/>
        </w:rPr>
      </w:pPr>
      <w:r>
        <w:rPr>
          <w:rFonts w:cstheme="minorHAnsi"/>
          <w:b/>
          <w:sz w:val="28"/>
          <w:szCs w:val="28"/>
          <w:lang w:val="en-GB"/>
        </w:rPr>
        <w:t xml:space="preserve">Agreement </w:t>
      </w:r>
    </w:p>
    <w:p w:rsidRPr="004F3235" w:rsidR="00753249" w:rsidP="00753249" w:rsidRDefault="00753249" w14:paraId="05C1C173" w14:textId="30BC0C51">
      <w:pPr>
        <w:rPr>
          <w:rFonts w:cstheme="minorHAnsi"/>
          <w:sz w:val="24"/>
          <w:szCs w:val="24"/>
          <w:lang w:val="en-GB"/>
        </w:rPr>
      </w:pPr>
      <w:r w:rsidRPr="004F3235">
        <w:rPr>
          <w:rFonts w:cstheme="minorHAnsi"/>
          <w:sz w:val="24"/>
          <w:szCs w:val="24"/>
          <w:lang w:val="en-GB"/>
        </w:rPr>
        <w:t>I have read and understood the above terms and conditions. I understand that any breach of these will result in the termination of filming</w:t>
      </w:r>
      <w:r w:rsidR="0091098D">
        <w:rPr>
          <w:rFonts w:cstheme="minorHAnsi"/>
          <w:sz w:val="24"/>
          <w:szCs w:val="24"/>
          <w:lang w:val="en-GB"/>
        </w:rPr>
        <w:t>/photography</w:t>
      </w:r>
      <w:r w:rsidRPr="004F3235">
        <w:rPr>
          <w:rFonts w:cstheme="minorHAnsi"/>
          <w:sz w:val="24"/>
          <w:szCs w:val="24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968"/>
      </w:tblGrid>
      <w:tr w:rsidRPr="004F3235" w:rsidR="00753249" w:rsidTr="00311A20" w14:paraId="73EB3BBC" w14:textId="77777777">
        <w:trPr>
          <w:trHeight w:val="613"/>
        </w:trPr>
        <w:tc>
          <w:tcPr>
            <w:tcW w:w="5382" w:type="dxa"/>
          </w:tcPr>
          <w:p w:rsidRPr="004F3235" w:rsidR="00753249" w:rsidP="00A11C27" w:rsidRDefault="00753249" w14:paraId="7526F9F8" w14:textId="77777777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4F3235">
              <w:rPr>
                <w:rFonts w:cstheme="minorHAnsi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3968" w:type="dxa"/>
          </w:tcPr>
          <w:p w:rsidRPr="004F3235" w:rsidR="00753249" w:rsidP="00A11C27" w:rsidRDefault="00753249" w14:paraId="73508AD6" w14:textId="227BE233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4F3235">
              <w:rPr>
                <w:rFonts w:cstheme="minorHAnsi"/>
                <w:sz w:val="24"/>
                <w:szCs w:val="24"/>
                <w:lang w:val="en-GB"/>
              </w:rPr>
              <w:t>Signature</w:t>
            </w:r>
            <w:r w:rsidRPr="004F3235" w:rsidR="00311A20">
              <w:rPr>
                <w:rFonts w:cstheme="minorHAnsi"/>
                <w:sz w:val="24"/>
                <w:szCs w:val="24"/>
                <w:lang w:val="en-GB"/>
              </w:rPr>
              <w:t>:</w:t>
            </w:r>
          </w:p>
        </w:tc>
      </w:tr>
      <w:tr w:rsidRPr="004F3235" w:rsidR="00753249" w:rsidTr="00311A20" w14:paraId="2F6A4DBD" w14:textId="77777777">
        <w:trPr>
          <w:trHeight w:val="274"/>
        </w:trPr>
        <w:tc>
          <w:tcPr>
            <w:tcW w:w="5382" w:type="dxa"/>
          </w:tcPr>
          <w:p w:rsidR="00753249" w:rsidP="00A11C27" w:rsidRDefault="00BA2B9A" w14:paraId="308D8CEE" w14:textId="77777777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Organisation (where relevant)</w:t>
            </w:r>
            <w:r w:rsidRPr="004F3235" w:rsidR="00753249">
              <w:rPr>
                <w:rFonts w:cstheme="minorHAnsi"/>
                <w:sz w:val="24"/>
                <w:szCs w:val="24"/>
                <w:lang w:val="en-GB"/>
              </w:rPr>
              <w:t>:</w:t>
            </w:r>
          </w:p>
          <w:p w:rsidRPr="004F3235" w:rsidR="00BA2B9A" w:rsidP="00A11C27" w:rsidRDefault="00BA2B9A" w14:paraId="4705E475" w14:textId="1585CA9B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3968" w:type="dxa"/>
          </w:tcPr>
          <w:p w:rsidRPr="004F3235" w:rsidR="00753249" w:rsidP="00A11C27" w:rsidRDefault="00753249" w14:paraId="481A2E2D" w14:textId="77777777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4F3235">
              <w:rPr>
                <w:rFonts w:cstheme="minorHAnsi"/>
                <w:sz w:val="24"/>
                <w:szCs w:val="24"/>
                <w:lang w:val="en-GB"/>
              </w:rPr>
              <w:t>Date:</w:t>
            </w:r>
          </w:p>
        </w:tc>
      </w:tr>
    </w:tbl>
    <w:p w:rsidRPr="004F3235" w:rsidR="004F3235" w:rsidP="00C1585C" w:rsidRDefault="004F3235" w14:paraId="0A51A1FE" w14:textId="77777777">
      <w:pPr>
        <w:rPr>
          <w:rFonts w:cstheme="minorHAnsi"/>
          <w:b/>
          <w:sz w:val="24"/>
          <w:szCs w:val="24"/>
        </w:rPr>
      </w:pPr>
    </w:p>
    <w:p w:rsidRPr="00F033FE" w:rsidR="00C1585C" w:rsidP="00F033FE" w:rsidRDefault="001D5765" w14:paraId="40858B23" w14:textId="62DC936C">
      <w:pPr>
        <w:jc w:val="both"/>
        <w:rPr>
          <w:rFonts w:cstheme="minorHAnsi"/>
          <w:b/>
          <w:sz w:val="28"/>
          <w:szCs w:val="28"/>
          <w:lang w:val="en-GB"/>
        </w:rPr>
      </w:pPr>
      <w:r w:rsidRPr="00F033FE">
        <w:rPr>
          <w:rFonts w:cstheme="minorHAnsi"/>
          <w:b/>
          <w:sz w:val="28"/>
          <w:szCs w:val="28"/>
          <w:lang w:val="en-GB"/>
        </w:rPr>
        <w:lastRenderedPageBreak/>
        <w:t xml:space="preserve">Photography </w:t>
      </w:r>
      <w:r w:rsidR="00E64B9F">
        <w:rPr>
          <w:rFonts w:cstheme="minorHAnsi"/>
          <w:b/>
          <w:sz w:val="28"/>
          <w:szCs w:val="28"/>
          <w:lang w:val="en-GB"/>
        </w:rPr>
        <w:t>/</w:t>
      </w:r>
      <w:r w:rsidR="0073006A">
        <w:rPr>
          <w:rFonts w:cstheme="minorHAnsi"/>
          <w:b/>
          <w:sz w:val="28"/>
          <w:szCs w:val="28"/>
          <w:lang w:val="en-GB"/>
        </w:rPr>
        <w:t xml:space="preserve"> Filming </w:t>
      </w:r>
      <w:r w:rsidRPr="00F033FE" w:rsidR="00372580">
        <w:rPr>
          <w:rFonts w:cstheme="minorHAnsi"/>
          <w:b/>
          <w:sz w:val="28"/>
          <w:szCs w:val="28"/>
          <w:lang w:val="en-GB"/>
        </w:rPr>
        <w:t>Request Form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Pr="004F3235" w:rsidR="00372580" w:rsidTr="00A11C27" w14:paraId="16D195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Pr="004F3235" w:rsidR="00372580" w:rsidP="00A11C27" w:rsidRDefault="00372580" w14:paraId="23B3A78B" w14:textId="6D83FB27">
            <w:pPr>
              <w:rPr>
                <w:rFonts w:cstheme="minorHAnsi"/>
                <w:b w:val="0"/>
                <w:sz w:val="24"/>
                <w:szCs w:val="24"/>
              </w:rPr>
            </w:pPr>
            <w:r w:rsidRPr="004F3235">
              <w:rPr>
                <w:rFonts w:cstheme="minorHAnsi"/>
                <w:b w:val="0"/>
                <w:sz w:val="24"/>
                <w:szCs w:val="24"/>
              </w:rPr>
              <w:t>Individual Name</w:t>
            </w:r>
            <w:r w:rsidRPr="004F3235" w:rsidR="005453E8">
              <w:rPr>
                <w:rFonts w:cstheme="minorHAnsi"/>
                <w:b w:val="0"/>
                <w:sz w:val="24"/>
                <w:szCs w:val="24"/>
              </w:rPr>
              <w:t>:</w:t>
            </w:r>
          </w:p>
        </w:tc>
        <w:tc>
          <w:tcPr>
            <w:tcW w:w="5102" w:type="dxa"/>
          </w:tcPr>
          <w:p w:rsidRPr="004F3235" w:rsidR="00372580" w:rsidP="00A11C27" w:rsidRDefault="00372580" w14:paraId="38079AF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Pr="004F3235" w:rsidR="00372580" w:rsidTr="00A11C27" w14:paraId="320398CC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Pr="004F3235" w:rsidR="00372580" w:rsidP="00A11C27" w:rsidRDefault="00372580" w14:paraId="016DCF85" w14:textId="5E2D745B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F3235">
              <w:rPr>
                <w:rFonts w:cstheme="minorHAnsi"/>
                <w:b w:val="0"/>
                <w:bCs w:val="0"/>
                <w:sz w:val="24"/>
                <w:szCs w:val="24"/>
              </w:rPr>
              <w:t>Name of Organisation</w:t>
            </w:r>
            <w:r w:rsidR="00F72DA5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(where relevant)</w:t>
            </w:r>
            <w:r w:rsidRPr="004F3235" w:rsidR="005453E8">
              <w:rPr>
                <w:rFonts w:cstheme="minorHAnsi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5102" w:type="dxa"/>
          </w:tcPr>
          <w:p w:rsidRPr="004F3235" w:rsidR="00372580" w:rsidP="00A11C27" w:rsidRDefault="00372580" w14:paraId="6E8651F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4F3235" w:rsidR="00372580" w:rsidTr="00A11C27" w14:paraId="41B854D7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Pr="004F3235" w:rsidR="00372580" w:rsidP="00A11C27" w:rsidRDefault="00220837" w14:paraId="092506F3" w14:textId="25785D10">
            <w:pPr>
              <w:rPr>
                <w:rFonts w:cstheme="minorHAnsi"/>
                <w:sz w:val="24"/>
                <w:szCs w:val="24"/>
              </w:rPr>
            </w:pPr>
            <w:r w:rsidRPr="004F3235">
              <w:rPr>
                <w:rFonts w:cstheme="minorHAnsi"/>
                <w:b w:val="0"/>
                <w:bCs w:val="0"/>
                <w:sz w:val="24"/>
                <w:szCs w:val="24"/>
              </w:rPr>
              <w:t>Proposed d</w:t>
            </w:r>
            <w:r w:rsidRPr="004F3235" w:rsidR="00372580">
              <w:rPr>
                <w:rFonts w:cstheme="minorHAnsi"/>
                <w:b w:val="0"/>
                <w:bCs w:val="0"/>
                <w:sz w:val="24"/>
                <w:szCs w:val="24"/>
              </w:rPr>
              <w:t>ates</w:t>
            </w:r>
            <w:r w:rsidRPr="004F3235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or times</w:t>
            </w:r>
            <w:r w:rsidRPr="004F3235" w:rsidR="005453E8">
              <w:rPr>
                <w:rFonts w:cstheme="minorHAnsi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5102" w:type="dxa"/>
          </w:tcPr>
          <w:p w:rsidRPr="004F3235" w:rsidR="00372580" w:rsidP="00A11C27" w:rsidRDefault="00372580" w14:paraId="6C883D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4F3235" w:rsidR="00220837" w:rsidTr="00A11C27" w14:paraId="28AF5AF6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Pr="004F3235" w:rsidR="00220837" w:rsidP="00A11C27" w:rsidRDefault="00220837" w14:paraId="0D4DF223" w14:textId="6A4167EF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F3235">
              <w:rPr>
                <w:rFonts w:cstheme="minorHAnsi"/>
                <w:b w:val="0"/>
                <w:sz w:val="24"/>
                <w:szCs w:val="24"/>
              </w:rPr>
              <w:t>Estimated length of shoot:</w:t>
            </w:r>
          </w:p>
        </w:tc>
        <w:tc>
          <w:tcPr>
            <w:tcW w:w="5102" w:type="dxa"/>
          </w:tcPr>
          <w:p w:rsidRPr="004F3235" w:rsidR="00220837" w:rsidP="00A11C27" w:rsidRDefault="00220837" w14:paraId="024EEB8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4F3235" w:rsidR="0073006A" w:rsidTr="00A11C27" w14:paraId="039F7A88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Pr="0073006A" w:rsidR="0073006A" w:rsidP="00A11C27" w:rsidRDefault="0073006A" w14:paraId="2D2082D4" w14:textId="2A9A8A1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 xml:space="preserve">Overview of crew, equipment, and set up needs: </w:t>
            </w:r>
          </w:p>
        </w:tc>
        <w:tc>
          <w:tcPr>
            <w:tcW w:w="5102" w:type="dxa"/>
          </w:tcPr>
          <w:p w:rsidRPr="004F3235" w:rsidR="0073006A" w:rsidP="00A11C27" w:rsidRDefault="0073006A" w14:paraId="5347C6B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4F3235" w:rsidR="00E64B9F" w:rsidTr="00A11C27" w14:paraId="30933E71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Pr="00E64B9F" w:rsidR="00E64B9F" w:rsidP="00A11C27" w:rsidRDefault="00E64B9F" w14:paraId="76478156" w14:textId="15702CAC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Risk Assessment provided (where relevant) Y/N:</w:t>
            </w:r>
          </w:p>
        </w:tc>
        <w:tc>
          <w:tcPr>
            <w:tcW w:w="5102" w:type="dxa"/>
          </w:tcPr>
          <w:p w:rsidRPr="004F3235" w:rsidR="00E64B9F" w:rsidP="00A11C27" w:rsidRDefault="00E64B9F" w14:paraId="3039B2F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4F3235" w:rsidR="00220837" w:rsidTr="005453E8" w14:paraId="259EC9D5" w14:textId="77777777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F2F2F2" w:themeFill="background1" w:themeFillShade="F2"/>
            <w:vAlign w:val="center"/>
          </w:tcPr>
          <w:p w:rsidRPr="004F3235" w:rsidR="00220837" w:rsidP="00220837" w:rsidRDefault="005674B0" w14:paraId="2F608A1A" w14:textId="5B4F03FD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Intended Use</w:t>
            </w:r>
          </w:p>
        </w:tc>
      </w:tr>
      <w:tr w:rsidRPr="004F3235" w:rsidR="00372580" w:rsidTr="00A11C27" w14:paraId="4173149C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Pr="00EE1450" w:rsidR="00EE1450" w:rsidP="00A11C27" w:rsidRDefault="00EE1450" w14:paraId="3F35C23C" w14:textId="3542E685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E1450">
              <w:rPr>
                <w:rFonts w:cstheme="minorHAnsi"/>
                <w:b w:val="0"/>
                <w:bCs w:val="0"/>
                <w:sz w:val="24"/>
                <w:szCs w:val="24"/>
              </w:rPr>
              <w:t>Personal Use</w:t>
            </w:r>
          </w:p>
        </w:tc>
        <w:tc>
          <w:tcPr>
            <w:tcW w:w="5102" w:type="dxa"/>
          </w:tcPr>
          <w:p w:rsidRPr="00EE1450" w:rsidR="00372580" w:rsidP="00A11C27" w:rsidRDefault="00372580" w14:paraId="0C695F20" w14:textId="0D4E5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4F3235" w:rsidR="00EE1450" w:rsidTr="00A11C27" w14:paraId="6617490B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Pr="00EE1450" w:rsidR="00EE1450" w:rsidP="00A11C27" w:rsidRDefault="00EE1450" w14:paraId="20D82709" w14:textId="77777777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E1450">
              <w:rPr>
                <w:rFonts w:cstheme="minorHAnsi"/>
                <w:b w:val="0"/>
                <w:bCs w:val="0"/>
                <w:sz w:val="24"/>
                <w:szCs w:val="24"/>
              </w:rPr>
              <w:t>Non-commercial use</w:t>
            </w:r>
          </w:p>
          <w:p w:rsidRPr="00EE1450" w:rsidR="00EE1450" w:rsidP="00A11C27" w:rsidRDefault="00EE1450" w14:paraId="6FEEB9DA" w14:textId="1F5E4F4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E1450">
              <w:rPr>
                <w:rFonts w:cstheme="minorHAnsi"/>
                <w:b w:val="0"/>
                <w:bCs w:val="0"/>
                <w:sz w:val="24"/>
                <w:szCs w:val="24"/>
              </w:rPr>
              <w:t>If yes, provide relevant use details</w:t>
            </w:r>
          </w:p>
        </w:tc>
        <w:tc>
          <w:tcPr>
            <w:tcW w:w="5102" w:type="dxa"/>
          </w:tcPr>
          <w:p w:rsidRPr="00EE1450" w:rsidR="00EE1450" w:rsidP="00A11C27" w:rsidRDefault="00EE1450" w14:paraId="345CC5A6" w14:textId="0555E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4F3235" w:rsidR="00EE1450" w:rsidTr="00A11C27" w14:paraId="091260E2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Pr="00EE1450" w:rsidR="00EE1450" w:rsidP="00A11C27" w:rsidRDefault="00EE1450" w14:paraId="1AD53682" w14:textId="77777777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E1450">
              <w:rPr>
                <w:rFonts w:cstheme="minorHAnsi"/>
                <w:b w:val="0"/>
                <w:bCs w:val="0"/>
                <w:sz w:val="24"/>
                <w:szCs w:val="24"/>
              </w:rPr>
              <w:t>Commercial Use</w:t>
            </w:r>
          </w:p>
          <w:p w:rsidRPr="00EE1450" w:rsidR="00EE1450" w:rsidP="00A11C27" w:rsidRDefault="00EE1450" w14:paraId="567CD5A5" w14:textId="0098EA01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E1450">
              <w:rPr>
                <w:rFonts w:cstheme="minorHAnsi"/>
                <w:b w:val="0"/>
                <w:bCs w:val="0"/>
                <w:sz w:val="24"/>
                <w:szCs w:val="24"/>
              </w:rPr>
              <w:t>If yes, provide relevant use details</w:t>
            </w:r>
          </w:p>
        </w:tc>
        <w:tc>
          <w:tcPr>
            <w:tcW w:w="5102" w:type="dxa"/>
          </w:tcPr>
          <w:p w:rsidRPr="00EE1450" w:rsidR="00EE1450" w:rsidP="00A11C27" w:rsidRDefault="00EE1450" w14:paraId="0E1CFC94" w14:textId="70593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Pr="004F3235" w:rsidR="00EE1450" w:rsidTr="00526CDA" w14:paraId="5E41FE6F" w14:textId="7777777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</w:tcPr>
          <w:p w:rsidRPr="00EE1450" w:rsidR="00EE1450" w:rsidP="00EE1450" w:rsidRDefault="00EE1450" w14:paraId="265E971E" w14:textId="25E7DECE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E1450">
              <w:rPr>
                <w:rFonts w:cstheme="minorHAnsi"/>
                <w:b w:val="0"/>
                <w:bCs w:val="0"/>
                <w:sz w:val="24"/>
                <w:szCs w:val="24"/>
              </w:rPr>
              <w:t>Other</w:t>
            </w:r>
          </w:p>
          <w:p w:rsidRPr="00EE1450" w:rsidR="00EE1450" w:rsidP="00EE1450" w:rsidRDefault="00EE1450" w14:paraId="53A79B2B" w14:textId="44DB2671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E1450">
              <w:rPr>
                <w:rFonts w:cstheme="minorHAnsi"/>
                <w:b w:val="0"/>
                <w:bCs w:val="0"/>
                <w:sz w:val="24"/>
                <w:szCs w:val="24"/>
              </w:rPr>
              <w:t>Please detail</w:t>
            </w:r>
          </w:p>
        </w:tc>
        <w:tc>
          <w:tcPr>
            <w:tcW w:w="5102" w:type="dxa"/>
          </w:tcPr>
          <w:p w:rsidRPr="00EE1450" w:rsidR="00EE1450" w:rsidP="00EE1450" w:rsidRDefault="00EE1450" w14:paraId="5FF89391" w14:textId="147DA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4F3235" w:rsidR="00EE1450" w:rsidTr="005453E8" w14:paraId="4C32D9A8" w14:textId="77777777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F2F2F2" w:themeFill="background1" w:themeFillShade="F2"/>
            <w:vAlign w:val="center"/>
          </w:tcPr>
          <w:p w:rsidRPr="004F3235" w:rsidR="00EE1450" w:rsidP="00EE1450" w:rsidRDefault="00EE1450" w14:paraId="70CEE4F7" w14:textId="0FD51394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 xml:space="preserve">Collections / </w:t>
            </w:r>
            <w:r w:rsidR="00E64B9F">
              <w:rPr>
                <w:rFonts w:cstheme="minorHAnsi"/>
                <w:b w:val="0"/>
                <w:sz w:val="24"/>
                <w:szCs w:val="24"/>
              </w:rPr>
              <w:t xml:space="preserve">Locations 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Requested </w:t>
            </w:r>
          </w:p>
        </w:tc>
      </w:tr>
      <w:tr w:rsidRPr="004F3235" w:rsidR="00EE1450" w:rsidTr="00A11C27" w14:paraId="278D5E27" w14:textId="77777777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Pr="004F3235" w:rsidR="00EE1450" w:rsidP="00EE1450" w:rsidRDefault="00EE1450" w14:paraId="4B0F9CD5" w14:textId="16565080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Provide a summary of the collections and/or</w:t>
            </w:r>
            <w:r w:rsidR="00E64B9F">
              <w:rPr>
                <w:rFonts w:cstheme="minorHAnsi"/>
                <w:b w:val="0"/>
                <w:sz w:val="24"/>
                <w:szCs w:val="24"/>
              </w:rPr>
              <w:t xml:space="preserve"> locations </w:t>
            </w:r>
            <w:r>
              <w:rPr>
                <w:rFonts w:cstheme="minorHAnsi"/>
                <w:b w:val="0"/>
                <w:sz w:val="24"/>
                <w:szCs w:val="24"/>
              </w:rPr>
              <w:t>you wish to</w:t>
            </w:r>
            <w:r w:rsidR="00CE6DFC">
              <w:rPr>
                <w:rFonts w:cstheme="minorHAnsi"/>
                <w:b w:val="0"/>
                <w:sz w:val="24"/>
                <w:szCs w:val="24"/>
              </w:rPr>
              <w:t xml:space="preserve"> capture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. Supply object numbers where known. </w:t>
            </w:r>
          </w:p>
        </w:tc>
        <w:tc>
          <w:tcPr>
            <w:tcW w:w="5102" w:type="dxa"/>
          </w:tcPr>
          <w:p w:rsidRPr="004F3235" w:rsidR="00EE1450" w:rsidP="00EE1450" w:rsidRDefault="00EE1450" w14:paraId="3100698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  <w:p w:rsidRPr="004F3235" w:rsidR="00EE1450" w:rsidP="00EE1450" w:rsidRDefault="00EE1450" w14:paraId="55372F1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  <w:p w:rsidRPr="004F3235" w:rsidR="00EE1450" w:rsidP="00EE1450" w:rsidRDefault="00EE1450" w14:paraId="4116ECF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4F3235" w:rsidR="00EE1450" w:rsidTr="005453E8" w14:paraId="73062CC2" w14:textId="77777777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Pr="004F3235" w:rsidR="00EE1450" w:rsidP="00EE1450" w:rsidRDefault="00EE1450" w14:paraId="06BD4949" w14:textId="11DD0713">
            <w:pPr>
              <w:rPr>
                <w:rFonts w:cstheme="minorHAnsi"/>
                <w:b w:val="0"/>
                <w:sz w:val="24"/>
                <w:szCs w:val="24"/>
              </w:rPr>
            </w:pPr>
            <w:r w:rsidRPr="004F3235">
              <w:rPr>
                <w:rFonts w:cstheme="minorHAnsi"/>
                <w:bCs w:val="0"/>
                <w:sz w:val="24"/>
                <w:szCs w:val="24"/>
              </w:rPr>
              <w:t xml:space="preserve">All images </w:t>
            </w:r>
            <w:r w:rsidR="00CE6DFC">
              <w:rPr>
                <w:rFonts w:cstheme="minorHAnsi"/>
                <w:bCs w:val="0"/>
                <w:sz w:val="24"/>
                <w:szCs w:val="24"/>
              </w:rPr>
              <w:t xml:space="preserve">and film </w:t>
            </w:r>
            <w:r w:rsidRPr="004F3235">
              <w:rPr>
                <w:rFonts w:cstheme="minorHAnsi"/>
                <w:bCs w:val="0"/>
                <w:sz w:val="24"/>
                <w:szCs w:val="24"/>
              </w:rPr>
              <w:t xml:space="preserve">must be credited: </w:t>
            </w:r>
          </w:p>
        </w:tc>
        <w:tc>
          <w:tcPr>
            <w:tcW w:w="5102" w:type="dxa"/>
          </w:tcPr>
          <w:p w:rsidRPr="004F3235" w:rsidR="00EE1450" w:rsidP="00EE1450" w:rsidRDefault="00EE1450" w14:paraId="26B118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4F3235">
              <w:rPr>
                <w:rFonts w:cstheme="minorHAnsi"/>
                <w:bCs/>
                <w:sz w:val="24"/>
                <w:szCs w:val="24"/>
              </w:rPr>
              <w:t xml:space="preserve">Surgeons’ Hall Museums, The Royal College of Surgeons of Edinburgh  </w:t>
            </w:r>
          </w:p>
        </w:tc>
      </w:tr>
      <w:tr w:rsidRPr="004F3235" w:rsidR="00EE1450" w:rsidTr="00A11C27" w14:paraId="1C31178E" w14:textId="77777777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2F2F2" w:themeFill="background1" w:themeFillShade="F2"/>
            <w:vAlign w:val="center"/>
          </w:tcPr>
          <w:p w:rsidRPr="004F3235" w:rsidR="00EE1450" w:rsidP="00EE1450" w:rsidRDefault="00EE1450" w14:paraId="6842540B" w14:textId="653E0E89">
            <w:pPr>
              <w:rPr>
                <w:rFonts w:cstheme="minorHAnsi"/>
                <w:b w:val="0"/>
                <w:sz w:val="24"/>
                <w:szCs w:val="24"/>
              </w:rPr>
            </w:pPr>
            <w:r w:rsidRPr="004F3235">
              <w:rPr>
                <w:rFonts w:cstheme="minorHAnsi"/>
                <w:b w:val="0"/>
                <w:sz w:val="24"/>
                <w:szCs w:val="24"/>
              </w:rPr>
              <w:t>Contact details:</w:t>
            </w:r>
          </w:p>
        </w:tc>
        <w:tc>
          <w:tcPr>
            <w:tcW w:w="5102" w:type="dxa"/>
          </w:tcPr>
          <w:p w:rsidRPr="004F3235" w:rsidR="00EE1450" w:rsidP="00EE1450" w:rsidRDefault="00EE1450" w14:paraId="539F2A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4F3235" w:rsidR="00EE1450" w:rsidTr="00A11C27" w14:paraId="0DC7779D" w14:textId="77777777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auto"/>
            <w:vAlign w:val="center"/>
          </w:tcPr>
          <w:p w:rsidRPr="004F3235" w:rsidR="00EE1450" w:rsidP="00EE1450" w:rsidRDefault="00EE1450" w14:paraId="2261675F" w14:textId="55CA60A5">
            <w:pPr>
              <w:rPr>
                <w:rFonts w:cstheme="minorHAnsi"/>
                <w:b w:val="0"/>
                <w:sz w:val="24"/>
                <w:szCs w:val="24"/>
              </w:rPr>
            </w:pPr>
            <w:r w:rsidRPr="004F3235">
              <w:rPr>
                <w:rFonts w:cstheme="minorHAnsi"/>
                <w:sz w:val="24"/>
                <w:szCs w:val="24"/>
              </w:rPr>
              <w:t xml:space="preserve">Note: </w:t>
            </w:r>
            <w:r w:rsidRPr="004F3235">
              <w:rPr>
                <w:rFonts w:cstheme="minorHAnsi"/>
                <w:b w:val="0"/>
                <w:bCs w:val="0"/>
                <w:sz w:val="24"/>
                <w:szCs w:val="24"/>
              </w:rPr>
              <w:t xml:space="preserve">This form is 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 xml:space="preserve">to conduct </w:t>
            </w:r>
            <w:r w:rsidRPr="004F3235">
              <w:rPr>
                <w:rFonts w:cstheme="minorHAnsi"/>
                <w:b w:val="0"/>
                <w:bCs w:val="0"/>
                <w:sz w:val="24"/>
                <w:szCs w:val="24"/>
              </w:rPr>
              <w:t>photography</w:t>
            </w:r>
            <w:r w:rsidR="00CE6D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and/or filming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 xml:space="preserve"> onsite</w:t>
            </w:r>
            <w:r w:rsidRPr="004F3235">
              <w:rPr>
                <w:rFonts w:cstheme="minorHAnsi"/>
                <w:b w:val="0"/>
                <w:bCs w:val="0"/>
                <w:sz w:val="24"/>
                <w:szCs w:val="24"/>
              </w:rPr>
              <w:t>. If you wish to r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>eproduce existing im</w:t>
            </w:r>
            <w:r w:rsidRPr="004F3235">
              <w:rPr>
                <w:rFonts w:cstheme="minorHAnsi"/>
                <w:b w:val="0"/>
                <w:bCs w:val="0"/>
                <w:sz w:val="24"/>
                <w:szCs w:val="24"/>
              </w:rPr>
              <w:t xml:space="preserve">ages </w:t>
            </w:r>
            <w:r w:rsidR="00CE6D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or film </w:t>
            </w:r>
            <w:r w:rsidRPr="004F3235">
              <w:rPr>
                <w:rFonts w:cstheme="minorHAnsi"/>
                <w:b w:val="0"/>
                <w:bCs w:val="0"/>
                <w:sz w:val="24"/>
                <w:szCs w:val="24"/>
              </w:rPr>
              <w:t>please c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>ontact Keshena using the details below</w:t>
            </w:r>
            <w:r w:rsidRPr="004F3235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:rsidRPr="004F3235" w:rsidR="005453E8" w:rsidP="0057731C" w:rsidRDefault="005453E8" w14:paraId="5116E184" w14:textId="77777777">
      <w:pPr>
        <w:spacing w:after="0"/>
        <w:rPr>
          <w:rFonts w:cstheme="minorHAnsi"/>
          <w:sz w:val="24"/>
          <w:szCs w:val="24"/>
        </w:rPr>
      </w:pPr>
    </w:p>
    <w:p w:rsidRPr="004F3235" w:rsidR="00115924" w:rsidP="0057731C" w:rsidRDefault="00B410BD" w14:paraId="1304437F" w14:textId="3CC414CE">
      <w:pPr>
        <w:spacing w:after="0"/>
        <w:rPr>
          <w:rFonts w:cstheme="minorHAnsi"/>
          <w:sz w:val="24"/>
          <w:szCs w:val="24"/>
        </w:rPr>
      </w:pPr>
      <w:r w:rsidRPr="004F3235">
        <w:rPr>
          <w:rFonts w:cstheme="minorHAnsi"/>
          <w:sz w:val="24"/>
          <w:szCs w:val="24"/>
        </w:rPr>
        <w:t xml:space="preserve">Please return form to Keshena Goldie, </w:t>
      </w:r>
      <w:r w:rsidRPr="004F3235" w:rsidR="00115924">
        <w:rPr>
          <w:rFonts w:cstheme="minorHAnsi"/>
          <w:sz w:val="24"/>
          <w:szCs w:val="24"/>
        </w:rPr>
        <w:t>Museum Social Media and Marketing Officer</w:t>
      </w:r>
      <w:r w:rsidRPr="004F3235">
        <w:rPr>
          <w:rFonts w:cstheme="minorHAnsi"/>
          <w:sz w:val="24"/>
          <w:szCs w:val="24"/>
        </w:rPr>
        <w:t xml:space="preserve"> </w:t>
      </w:r>
      <w:r w:rsidR="00EE1450">
        <w:rPr>
          <w:rFonts w:cstheme="minorHAnsi"/>
          <w:sz w:val="24"/>
          <w:szCs w:val="24"/>
        </w:rPr>
        <w:t>wil</w:t>
      </w:r>
      <w:hyperlink w:history="1" r:id="rId8">
        <w:r w:rsidRPr="00EC59DC" w:rsidR="00EE1450">
          <w:rPr>
            <w:rStyle w:val="Hyperlink"/>
            <w:rFonts w:cstheme="minorHAnsi"/>
            <w:sz w:val="24"/>
            <w:szCs w:val="24"/>
          </w:rPr>
          <w:t>k.goldie@rcsed.ac.uk</w:t>
        </w:r>
      </w:hyperlink>
    </w:p>
    <w:sectPr w:rsidRPr="004F3235" w:rsidR="00115924"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2adcc8a89424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6A6" w:rsidP="008F3FBD" w:rsidRDefault="004A46A6" w14:paraId="0C4D7FDD" w14:textId="77777777">
      <w:pPr>
        <w:spacing w:after="0" w:line="240" w:lineRule="auto"/>
      </w:pPr>
      <w:r>
        <w:separator/>
      </w:r>
    </w:p>
  </w:endnote>
  <w:endnote w:type="continuationSeparator" w:id="0">
    <w:p w:rsidR="004A46A6" w:rsidP="008F3FBD" w:rsidRDefault="004A46A6" w14:paraId="690BE7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FBD" w:rsidRDefault="008F3FBD" w14:paraId="7D7C112D" w14:textId="561F2A43">
    <w:pPr>
      <w:pStyle w:val="Footer"/>
    </w:pPr>
    <w:r>
      <w:t>Agreement Version 28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6A6" w:rsidP="008F3FBD" w:rsidRDefault="004A46A6" w14:paraId="1F33EC97" w14:textId="77777777">
      <w:pPr>
        <w:spacing w:after="0" w:line="240" w:lineRule="auto"/>
      </w:pPr>
      <w:r>
        <w:separator/>
      </w:r>
    </w:p>
  </w:footnote>
  <w:footnote w:type="continuationSeparator" w:id="0">
    <w:p w:rsidR="004A46A6" w:rsidP="008F3FBD" w:rsidRDefault="004A46A6" w14:paraId="21A6192E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D15B0D" w:rsidTr="1CD15B0D" w14:paraId="0C3BDF2C">
      <w:trPr>
        <w:trHeight w:val="300"/>
      </w:trPr>
      <w:tc>
        <w:tcPr>
          <w:tcW w:w="3120" w:type="dxa"/>
          <w:tcMar/>
        </w:tcPr>
        <w:p w:rsidR="1CD15B0D" w:rsidP="1CD15B0D" w:rsidRDefault="1CD15B0D" w14:paraId="66FCC1D9" w14:textId="506D0F7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CD15B0D" w:rsidP="1CD15B0D" w:rsidRDefault="1CD15B0D" w14:paraId="5F457B72" w14:textId="6E1F150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CD15B0D" w:rsidP="1CD15B0D" w:rsidRDefault="1CD15B0D" w14:paraId="6130C574" w14:textId="69FF1F7C">
          <w:pPr>
            <w:pStyle w:val="Header"/>
            <w:bidi w:val="0"/>
            <w:ind w:right="-115"/>
            <w:jc w:val="right"/>
          </w:pPr>
        </w:p>
      </w:tc>
    </w:tr>
  </w:tbl>
  <w:p w:rsidR="1CD15B0D" w:rsidP="1CD15B0D" w:rsidRDefault="1CD15B0D" w14:paraId="413AB0BE" w14:textId="3847011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6F28"/>
    <w:multiLevelType w:val="hybridMultilevel"/>
    <w:tmpl w:val="3352495A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6C4A42"/>
    <w:multiLevelType w:val="multilevel"/>
    <w:tmpl w:val="8F205808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eastAsia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7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99F28C5"/>
    <w:multiLevelType w:val="multilevel"/>
    <w:tmpl w:val="8F205808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eastAsia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7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CF8033B"/>
    <w:multiLevelType w:val="hybridMultilevel"/>
    <w:tmpl w:val="4CAE0D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83EDC"/>
    <w:multiLevelType w:val="multilevel"/>
    <w:tmpl w:val="6392626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F7440C6"/>
    <w:multiLevelType w:val="hybridMultilevel"/>
    <w:tmpl w:val="D03415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F45E38"/>
    <w:multiLevelType w:val="multilevel"/>
    <w:tmpl w:val="84BED6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390882095">
    <w:abstractNumId w:val="0"/>
  </w:num>
  <w:num w:numId="2" w16cid:durableId="416249098">
    <w:abstractNumId w:val="4"/>
  </w:num>
  <w:num w:numId="3" w16cid:durableId="1238637755">
    <w:abstractNumId w:val="2"/>
  </w:num>
  <w:num w:numId="4" w16cid:durableId="437678679">
    <w:abstractNumId w:val="3"/>
  </w:num>
  <w:num w:numId="5" w16cid:durableId="372463677">
    <w:abstractNumId w:val="1"/>
  </w:num>
  <w:num w:numId="6" w16cid:durableId="2111732765">
    <w:abstractNumId w:val="6"/>
  </w:num>
  <w:num w:numId="7" w16cid:durableId="1924758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84"/>
    <w:rsid w:val="00115924"/>
    <w:rsid w:val="0019029A"/>
    <w:rsid w:val="001A1C23"/>
    <w:rsid w:val="001B3082"/>
    <w:rsid w:val="001D5765"/>
    <w:rsid w:val="001F2461"/>
    <w:rsid w:val="0021640B"/>
    <w:rsid w:val="00220837"/>
    <w:rsid w:val="00276766"/>
    <w:rsid w:val="00287992"/>
    <w:rsid w:val="003011D0"/>
    <w:rsid w:val="00311A20"/>
    <w:rsid w:val="00365FE0"/>
    <w:rsid w:val="00372580"/>
    <w:rsid w:val="003942EF"/>
    <w:rsid w:val="003E1170"/>
    <w:rsid w:val="003F6939"/>
    <w:rsid w:val="00446C58"/>
    <w:rsid w:val="004540AD"/>
    <w:rsid w:val="0046479C"/>
    <w:rsid w:val="004A46A6"/>
    <w:rsid w:val="004C7BDD"/>
    <w:rsid w:val="004E2B7D"/>
    <w:rsid w:val="004F3235"/>
    <w:rsid w:val="00530EDA"/>
    <w:rsid w:val="00541988"/>
    <w:rsid w:val="0054308C"/>
    <w:rsid w:val="005453E8"/>
    <w:rsid w:val="005674B0"/>
    <w:rsid w:val="0057731C"/>
    <w:rsid w:val="005A003D"/>
    <w:rsid w:val="00653775"/>
    <w:rsid w:val="0065555D"/>
    <w:rsid w:val="006639A3"/>
    <w:rsid w:val="006F65F8"/>
    <w:rsid w:val="00720B68"/>
    <w:rsid w:val="0073006A"/>
    <w:rsid w:val="00750CC5"/>
    <w:rsid w:val="0075283B"/>
    <w:rsid w:val="00753249"/>
    <w:rsid w:val="00781E0E"/>
    <w:rsid w:val="007B3137"/>
    <w:rsid w:val="008177AB"/>
    <w:rsid w:val="0082003B"/>
    <w:rsid w:val="008727F2"/>
    <w:rsid w:val="008B4150"/>
    <w:rsid w:val="008D6609"/>
    <w:rsid w:val="008F3FBD"/>
    <w:rsid w:val="008F73BA"/>
    <w:rsid w:val="0091098D"/>
    <w:rsid w:val="00956691"/>
    <w:rsid w:val="00A67D05"/>
    <w:rsid w:val="00A86328"/>
    <w:rsid w:val="00AE4BF5"/>
    <w:rsid w:val="00B410BD"/>
    <w:rsid w:val="00BA2B9A"/>
    <w:rsid w:val="00C13AAB"/>
    <w:rsid w:val="00C1585C"/>
    <w:rsid w:val="00CB391C"/>
    <w:rsid w:val="00CE4440"/>
    <w:rsid w:val="00CE6DFC"/>
    <w:rsid w:val="00D13384"/>
    <w:rsid w:val="00D54D3A"/>
    <w:rsid w:val="00D86425"/>
    <w:rsid w:val="00D913E6"/>
    <w:rsid w:val="00E05879"/>
    <w:rsid w:val="00E11118"/>
    <w:rsid w:val="00E1327B"/>
    <w:rsid w:val="00E536F6"/>
    <w:rsid w:val="00E64B9F"/>
    <w:rsid w:val="00E70035"/>
    <w:rsid w:val="00EE1450"/>
    <w:rsid w:val="00F033FE"/>
    <w:rsid w:val="00F556CE"/>
    <w:rsid w:val="00F60D15"/>
    <w:rsid w:val="00F62FCE"/>
    <w:rsid w:val="00F72DA5"/>
    <w:rsid w:val="00F8771B"/>
    <w:rsid w:val="00F960A1"/>
    <w:rsid w:val="00FA2FF4"/>
    <w:rsid w:val="00FE36CC"/>
    <w:rsid w:val="0964F848"/>
    <w:rsid w:val="1BD15BA2"/>
    <w:rsid w:val="1CD15B0D"/>
    <w:rsid w:val="1ED2B596"/>
    <w:rsid w:val="220CFF1F"/>
    <w:rsid w:val="5710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D42C"/>
  <w15:chartTrackingRefBased/>
  <w15:docId w15:val="{48601151-A43A-4F76-8469-34F572D4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235"/>
    <w:pPr>
      <w:keepNext/>
      <w:keepLines/>
      <w:spacing w:before="480" w:after="0" w:line="276" w:lineRule="auto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3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877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D15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115924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F3235"/>
    <w:rPr>
      <w:rFonts w:ascii="Times New Roman" w:hAnsi="Times New Roman" w:cs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4F3235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F3FB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3FBD"/>
  </w:style>
  <w:style w:type="paragraph" w:styleId="Footer">
    <w:name w:val="footer"/>
    <w:basedOn w:val="Normal"/>
    <w:link w:val="FooterChar"/>
    <w:uiPriority w:val="99"/>
    <w:unhideWhenUsed/>
    <w:rsid w:val="008F3FB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3FBD"/>
  </w:style>
  <w:style w:type="character" w:styleId="UnresolvedMention">
    <w:name w:val="Unresolved Mention"/>
    <w:basedOn w:val="DefaultParagraphFont"/>
    <w:uiPriority w:val="99"/>
    <w:semiHidden/>
    <w:unhideWhenUsed/>
    <w:rsid w:val="00EE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k.goldie@rcsed.ac.uk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Id1717872081" /><Relationship Type="http://schemas.openxmlformats.org/officeDocument/2006/relationships/header" Target="header.xml" Id="R82adcc8a8942460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Royal College of Surgeons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Goldie, Keshena</dc:creator>
  <keywords/>
  <dc:description/>
  <lastModifiedBy>Keshena Goldie</lastModifiedBy>
  <revision>20</revision>
  <dcterms:created xsi:type="dcterms:W3CDTF">2025-05-28T13:49:00.0000000Z</dcterms:created>
  <dcterms:modified xsi:type="dcterms:W3CDTF">2026-02-17T17:05:34.6036223Z</dcterms:modified>
</coreProperties>
</file>